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1A" w:rsidRDefault="002B1F1A">
      <w:pPr>
        <w:pStyle w:val="ConsNonformat"/>
        <w:widowControl/>
        <w:ind w:right="0"/>
        <w:jc w:val="both"/>
      </w:pPr>
    </w:p>
    <w:p w:rsidR="002B1F1A" w:rsidRDefault="002B1F1A">
      <w:pPr>
        <w:pStyle w:val="ConsNormal"/>
        <w:widowControl/>
        <w:ind w:right="0" w:firstLine="0"/>
        <w:jc w:val="both"/>
        <w:rPr>
          <w:sz w:val="2"/>
          <w:szCs w:val="2"/>
        </w:rPr>
      </w:pPr>
      <w:r>
        <w:t>8 апреля 2005 года N УП-127</w:t>
      </w:r>
      <w:r>
        <w:br/>
      </w:r>
      <w:r>
        <w:br/>
      </w:r>
    </w:p>
    <w:p w:rsidR="002B1F1A" w:rsidRDefault="002B1F1A">
      <w:pPr>
        <w:pStyle w:val="ConsNonformat"/>
        <w:widowControl/>
        <w:pBdr>
          <w:top w:val="single" w:sz="6" w:space="0" w:color="auto"/>
        </w:pBdr>
        <w:ind w:right="0"/>
        <w:rPr>
          <w:sz w:val="2"/>
          <w:szCs w:val="2"/>
        </w:rPr>
      </w:pPr>
    </w:p>
    <w:p w:rsidR="002B1F1A" w:rsidRDefault="002B1F1A">
      <w:pPr>
        <w:pStyle w:val="ConsNonformat"/>
        <w:widowControl/>
        <w:ind w:right="0"/>
        <w:jc w:val="both"/>
      </w:pPr>
    </w:p>
    <w:p w:rsidR="002B1F1A" w:rsidRDefault="002B1F1A">
      <w:pPr>
        <w:pStyle w:val="ConsTitle"/>
        <w:widowControl/>
        <w:ind w:right="0"/>
        <w:jc w:val="center"/>
      </w:pPr>
      <w:bookmarkStart w:id="0" w:name="_GoBack"/>
      <w:bookmarkEnd w:id="0"/>
      <w:r>
        <w:t>УКАЗ</w:t>
      </w:r>
    </w:p>
    <w:p w:rsidR="002B1F1A" w:rsidRDefault="002B1F1A">
      <w:pPr>
        <w:pStyle w:val="ConsTitle"/>
        <w:widowControl/>
        <w:ind w:right="0"/>
        <w:jc w:val="center"/>
      </w:pPr>
      <w:r>
        <w:t>ПРЕЗИДЕНТА РЕСПУБЛИКИ ТАТАРСТАН</w:t>
      </w:r>
    </w:p>
    <w:p w:rsidR="002B1F1A" w:rsidRDefault="002B1F1A">
      <w:pPr>
        <w:pStyle w:val="ConsTitle"/>
        <w:widowControl/>
        <w:ind w:right="0"/>
        <w:jc w:val="center"/>
      </w:pPr>
    </w:p>
    <w:p w:rsidR="002B1F1A" w:rsidRDefault="002B1F1A">
      <w:pPr>
        <w:pStyle w:val="ConsTitle"/>
        <w:widowControl/>
        <w:ind w:right="0"/>
        <w:jc w:val="center"/>
      </w:pPr>
      <w:r>
        <w:t>О СТРАТЕГИИ АНТИКОРРУПЦИОННОЙ ПОЛИТИКИ</w:t>
      </w:r>
    </w:p>
    <w:p w:rsidR="002B1F1A" w:rsidRDefault="002B1F1A">
      <w:pPr>
        <w:pStyle w:val="ConsTitle"/>
        <w:widowControl/>
        <w:ind w:right="0"/>
        <w:jc w:val="center"/>
      </w:pPr>
      <w:r>
        <w:t>РЕСПУБЛИКИ ТАТАРСТАН</w:t>
      </w:r>
    </w:p>
    <w:p w:rsidR="002B1F1A" w:rsidRDefault="002B1F1A">
      <w:pPr>
        <w:pStyle w:val="ConsNonformat"/>
        <w:widowControl/>
        <w:ind w:right="0"/>
        <w:jc w:val="both"/>
      </w:pPr>
    </w:p>
    <w:p w:rsidR="002B1F1A" w:rsidRDefault="002B1F1A">
      <w:pPr>
        <w:pStyle w:val="ConsNormal"/>
        <w:widowControl/>
        <w:ind w:right="0" w:firstLine="540"/>
        <w:jc w:val="both"/>
      </w:pPr>
      <w:r>
        <w:t>В целях организации эффективной борьбы с коррупцией, устранения порождающих ее причин и условий, обеспечения законности в деятельности органов государственной власти Республики Татарстан, в соответствии с решениями Совета Безопасности Республики Татарстан ПОСТАНОВЛЯЮ:</w:t>
      </w:r>
    </w:p>
    <w:p w:rsidR="002B1F1A" w:rsidRDefault="002B1F1A">
      <w:pPr>
        <w:pStyle w:val="ConsNonformat"/>
        <w:widowControl/>
        <w:ind w:right="0"/>
        <w:jc w:val="both"/>
      </w:pPr>
    </w:p>
    <w:p w:rsidR="002B1F1A" w:rsidRDefault="002B1F1A">
      <w:pPr>
        <w:pStyle w:val="ConsNormal"/>
        <w:widowControl/>
        <w:ind w:right="0" w:firstLine="540"/>
        <w:jc w:val="both"/>
      </w:pPr>
      <w:r>
        <w:t>1. Утвердить в основном прилагаемую Стратегию антикоррупционной политики Республики Татарстан.</w:t>
      </w:r>
    </w:p>
    <w:p w:rsidR="002B1F1A" w:rsidRDefault="002B1F1A">
      <w:pPr>
        <w:pStyle w:val="ConsNormal"/>
        <w:widowControl/>
        <w:ind w:right="0" w:firstLine="540"/>
        <w:jc w:val="both"/>
      </w:pPr>
      <w:r>
        <w:t>2. Поддержать предложение Совета Безопасности Республики Татарстан о создании постоянно действующего рабочего органа по реализации антикоррупционной политики Республики Татарстан.</w:t>
      </w:r>
    </w:p>
    <w:p w:rsidR="002B1F1A" w:rsidRDefault="002B1F1A">
      <w:pPr>
        <w:pStyle w:val="ConsNormal"/>
        <w:widowControl/>
        <w:ind w:right="0" w:firstLine="540"/>
        <w:jc w:val="both"/>
      </w:pPr>
      <w:r>
        <w:t>3. Секретарю Совета Безопасности Республики Татарстан до 1 мая 2005 года разработать и представить на утверждение положение об органе, указанном в пункте 2 настоящего Указа, и предложения по его персональному составу.</w:t>
      </w:r>
    </w:p>
    <w:p w:rsidR="002B1F1A" w:rsidRDefault="002B1F1A">
      <w:pPr>
        <w:pStyle w:val="ConsNormal"/>
        <w:widowControl/>
        <w:ind w:right="0" w:firstLine="540"/>
        <w:jc w:val="both"/>
      </w:pPr>
      <w:r>
        <w:t>4. Признать утратившим силу Указ Президента Республики Татарстан от 12 июля 2004 года N УП-472 "О комиссии по разработке стратегии антикоррупционной политики в Республике Татарстан".</w:t>
      </w:r>
    </w:p>
    <w:p w:rsidR="002B1F1A" w:rsidRDefault="002B1F1A">
      <w:pPr>
        <w:pStyle w:val="ConsNormal"/>
        <w:widowControl/>
        <w:ind w:right="0" w:firstLine="540"/>
        <w:jc w:val="both"/>
      </w:pPr>
      <w:r>
        <w:t>5. Указ вступает в силу со дня его подписания.</w:t>
      </w:r>
    </w:p>
    <w:p w:rsidR="002B1F1A" w:rsidRDefault="002B1F1A">
      <w:pPr>
        <w:pStyle w:val="ConsNonformat"/>
        <w:widowControl/>
        <w:ind w:right="0"/>
        <w:jc w:val="both"/>
      </w:pPr>
    </w:p>
    <w:p w:rsidR="002B1F1A" w:rsidRDefault="002B1F1A">
      <w:pPr>
        <w:pStyle w:val="ConsNormal"/>
        <w:widowControl/>
        <w:ind w:right="0" w:firstLine="540"/>
        <w:jc w:val="right"/>
      </w:pPr>
      <w:r>
        <w:t>Президент</w:t>
      </w:r>
    </w:p>
    <w:p w:rsidR="002B1F1A" w:rsidRDefault="002B1F1A">
      <w:pPr>
        <w:pStyle w:val="ConsNormal"/>
        <w:widowControl/>
        <w:ind w:right="0" w:firstLine="540"/>
        <w:jc w:val="right"/>
      </w:pPr>
      <w:r>
        <w:t>Республики Татарстан</w:t>
      </w:r>
    </w:p>
    <w:p w:rsidR="002B1F1A" w:rsidRDefault="002B1F1A">
      <w:pPr>
        <w:pStyle w:val="ConsNormal"/>
        <w:widowControl/>
        <w:ind w:right="0" w:firstLine="540"/>
        <w:jc w:val="right"/>
      </w:pPr>
      <w:r>
        <w:t>М.Ш.ШАЙМИЕВ</w:t>
      </w:r>
    </w:p>
    <w:p w:rsidR="002B1F1A" w:rsidRDefault="002B1F1A">
      <w:pPr>
        <w:pStyle w:val="ConsNormal"/>
        <w:widowControl/>
        <w:ind w:right="0" w:firstLine="0"/>
      </w:pPr>
      <w:r>
        <w:t>Казань, Кремль</w:t>
      </w:r>
    </w:p>
    <w:p w:rsidR="002B1F1A" w:rsidRDefault="002B1F1A">
      <w:pPr>
        <w:pStyle w:val="ConsNormal"/>
        <w:widowControl/>
        <w:ind w:right="0" w:firstLine="0"/>
      </w:pPr>
      <w:r>
        <w:t>8 апреля 2005 года</w:t>
      </w:r>
    </w:p>
    <w:p w:rsidR="002B1F1A" w:rsidRDefault="002B1F1A">
      <w:pPr>
        <w:pStyle w:val="ConsNormal"/>
        <w:widowControl/>
        <w:ind w:right="0" w:firstLine="0"/>
      </w:pPr>
      <w:r>
        <w:t>N УП-127</w:t>
      </w:r>
    </w:p>
    <w:p w:rsidR="002B1F1A" w:rsidRDefault="002B1F1A">
      <w:pPr>
        <w:pStyle w:val="ConsNonformat"/>
        <w:widowControl/>
        <w:ind w:right="0"/>
        <w:jc w:val="both"/>
      </w:pPr>
    </w:p>
    <w:p w:rsidR="002B1F1A" w:rsidRDefault="002B1F1A">
      <w:pPr>
        <w:pStyle w:val="ConsNonformat"/>
        <w:widowControl/>
        <w:ind w:right="0"/>
        <w:jc w:val="both"/>
      </w:pPr>
    </w:p>
    <w:p w:rsidR="002B1F1A" w:rsidRDefault="002B1F1A">
      <w:pPr>
        <w:pStyle w:val="ConsNonformat"/>
        <w:widowControl/>
        <w:pBdr>
          <w:top w:val="single" w:sz="6" w:space="0" w:color="auto"/>
        </w:pBdr>
        <w:ind w:right="0"/>
        <w:rPr>
          <w:sz w:val="2"/>
          <w:szCs w:val="2"/>
        </w:rPr>
      </w:pPr>
    </w:p>
    <w:p w:rsidR="002B1F1A" w:rsidRDefault="002B1F1A"/>
    <w:sectPr w:rsidR="002B1F1A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A25"/>
    <w:rsid w:val="00214A25"/>
    <w:rsid w:val="002B1F1A"/>
    <w:rsid w:val="00CF1DB1"/>
    <w:rsid w:val="00DE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8 апреля 2005 года N УП-127</vt:lpstr>
    </vt:vector>
  </TitlesOfParts>
  <Company>hse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апреля 2005 года N УП-127</dc:title>
  <dc:subject/>
  <dc:creator>Администратор</dc:creator>
  <cp:keywords/>
  <dc:description/>
  <cp:lastModifiedBy>Computer</cp:lastModifiedBy>
  <cp:revision>2</cp:revision>
  <dcterms:created xsi:type="dcterms:W3CDTF">2015-02-03T12:18:00Z</dcterms:created>
  <dcterms:modified xsi:type="dcterms:W3CDTF">2015-02-03T12:18:00Z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1517560158</vt:i4>
  </property>
  <property fmtid="{D5CDD505-2E9C-101B-9397-08002B2CF9AE}" pid="3" name="_EmailSubject">
    <vt:lpwstr/>
  </property>
  <property fmtid="{D5CDD505-2E9C-101B-9397-08002B2CF9AE}" pid="4" name="_AuthorEmail">
    <vt:lpwstr>kgolovshinski@hse.ru</vt:lpwstr>
  </property>
  <property fmtid="{D5CDD505-2E9C-101B-9397-08002B2CF9AE}" pid="5" name="_AuthorEmailDisplayName">
    <vt:lpwstr>Головщинский Константин</vt:lpwstr>
  </property>
  <property fmtid="{D5CDD505-2E9C-101B-9397-08002B2CF9AE}" pid="6" name="_ReviewingToolsShownOnce">
    <vt:lpwstr/>
  </property>
</Properties>
</file>